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85" w:rsidRPr="009D7A18" w:rsidRDefault="00076085" w:rsidP="0007608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bookmarkStart w:id="0" w:name="_GoBack"/>
      <w:bookmarkEnd w:id="0"/>
      <w:r w:rsidRPr="009D7A18">
        <w:rPr>
          <w:sz w:val="24"/>
          <w:szCs w:val="24"/>
        </w:rPr>
        <w:t xml:space="preserve">Приложение № 2 </w:t>
      </w:r>
    </w:p>
    <w:p w:rsidR="00076085" w:rsidRPr="009D7A18" w:rsidRDefault="00076085" w:rsidP="0007608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9D7A18">
        <w:rPr>
          <w:sz w:val="24"/>
          <w:szCs w:val="24"/>
        </w:rPr>
        <w:t>к постановлению</w:t>
      </w:r>
      <w:r w:rsidR="009D7A18">
        <w:rPr>
          <w:sz w:val="24"/>
          <w:szCs w:val="24"/>
        </w:rPr>
        <w:t xml:space="preserve"> от 21.09.2017 № 2257</w:t>
      </w:r>
    </w:p>
    <w:p w:rsidR="00076085" w:rsidRPr="009D7A18" w:rsidRDefault="00076085" w:rsidP="0007608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76085" w:rsidRPr="009D7A18" w:rsidRDefault="00076085" w:rsidP="0007608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9D7A18">
        <w:rPr>
          <w:sz w:val="24"/>
          <w:szCs w:val="24"/>
        </w:rPr>
        <w:t>Таблица 2</w:t>
      </w:r>
    </w:p>
    <w:p w:rsidR="00076085" w:rsidRPr="009D7A18" w:rsidRDefault="00076085" w:rsidP="0007608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76085" w:rsidRPr="009D7A18" w:rsidRDefault="00076085" w:rsidP="00076085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 w:rsidRPr="009D7A18">
        <w:rPr>
          <w:b/>
          <w:color w:val="000000"/>
          <w:sz w:val="24"/>
          <w:szCs w:val="24"/>
        </w:rPr>
        <w:t>Сведения о показателях (индикаторах) муниципальной программы и их значениях</w:t>
      </w:r>
    </w:p>
    <w:p w:rsidR="00076085" w:rsidRPr="00076085" w:rsidRDefault="00076085" w:rsidP="00076085">
      <w:pPr>
        <w:widowControl w:val="0"/>
        <w:autoSpaceDE w:val="0"/>
        <w:autoSpaceDN w:val="0"/>
        <w:adjustRightInd w:val="0"/>
        <w:jc w:val="center"/>
        <w:rPr>
          <w:b/>
          <w:color w:val="000000"/>
          <w:szCs w:val="24"/>
        </w:rPr>
      </w:pPr>
    </w:p>
    <w:tbl>
      <w:tblPr>
        <w:tblW w:w="1467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30"/>
        <w:gridCol w:w="10"/>
        <w:gridCol w:w="5270"/>
        <w:gridCol w:w="1417"/>
        <w:gridCol w:w="74"/>
        <w:gridCol w:w="1845"/>
        <w:gridCol w:w="7"/>
        <w:gridCol w:w="59"/>
        <w:gridCol w:w="1494"/>
        <w:gridCol w:w="6"/>
        <w:gridCol w:w="60"/>
        <w:gridCol w:w="75"/>
        <w:gridCol w:w="1701"/>
        <w:gridCol w:w="118"/>
        <w:gridCol w:w="2009"/>
      </w:tblGrid>
      <w:tr w:rsidR="00076085" w:rsidRPr="00076085" w:rsidTr="00B95542">
        <w:trPr>
          <w:trHeight w:hRule="exact" w:val="284"/>
          <w:tblCellSpacing w:w="5" w:type="nil"/>
        </w:trPr>
        <w:tc>
          <w:tcPr>
            <w:tcW w:w="5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 xml:space="preserve">N  </w:t>
            </w:r>
            <w:r w:rsidRPr="00076085">
              <w:rPr>
                <w:color w:val="000000"/>
                <w:szCs w:val="22"/>
              </w:rPr>
              <w:br/>
              <w:t>п/п</w:t>
            </w:r>
          </w:p>
        </w:tc>
        <w:tc>
          <w:tcPr>
            <w:tcW w:w="5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Показатель (индикатор) (наименование)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 xml:space="preserve">Единица  </w:t>
            </w:r>
            <w:r w:rsidRPr="00076085">
              <w:rPr>
                <w:color w:val="000000"/>
                <w:szCs w:val="22"/>
              </w:rPr>
              <w:br/>
              <w:t>измерения</w:t>
            </w:r>
          </w:p>
        </w:tc>
        <w:tc>
          <w:tcPr>
            <w:tcW w:w="74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Значения показателей (индикаторов)</w:t>
            </w:r>
          </w:p>
        </w:tc>
      </w:tr>
      <w:tr w:rsidR="00076085" w:rsidRPr="00076085" w:rsidTr="00B95542">
        <w:trPr>
          <w:trHeight w:hRule="exact" w:val="481"/>
          <w:tblCellSpacing w:w="5" w:type="nil"/>
        </w:trPr>
        <w:tc>
          <w:tcPr>
            <w:tcW w:w="54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</w:p>
        </w:tc>
        <w:tc>
          <w:tcPr>
            <w:tcW w:w="5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Базовый период (2014 год)</w:t>
            </w: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2016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2017 год</w:t>
            </w:r>
          </w:p>
        </w:tc>
      </w:tr>
      <w:tr w:rsidR="00076085" w:rsidRPr="00076085" w:rsidTr="00B95542">
        <w:trPr>
          <w:trHeight w:hRule="exact" w:val="284"/>
          <w:tblCellSpacing w:w="5" w:type="nil"/>
        </w:trPr>
        <w:tc>
          <w:tcPr>
            <w:tcW w:w="1467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1. Мероприятие:</w:t>
            </w:r>
            <w:r w:rsidRPr="00076085">
              <w:rPr>
                <w:rFonts w:eastAsia="Calibri"/>
                <w:color w:val="000000"/>
                <w:szCs w:val="22"/>
              </w:rPr>
              <w:t xml:space="preserve"> </w:t>
            </w:r>
          </w:p>
        </w:tc>
      </w:tr>
      <w:tr w:rsidR="00076085" w:rsidRPr="00076085" w:rsidTr="00B95542">
        <w:trPr>
          <w:trHeight w:hRule="exact" w:val="5574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2"/>
              </w:rPr>
            </w:pPr>
            <w:r w:rsidRPr="00076085">
              <w:rPr>
                <w:rFonts w:eastAsia="Calibri"/>
                <w:color w:val="000000"/>
                <w:szCs w:val="22"/>
              </w:rPr>
              <w:t xml:space="preserve">- </w:t>
            </w:r>
            <w:r w:rsidRPr="00076085">
              <w:rPr>
                <w:color w:val="000000"/>
                <w:szCs w:val="22"/>
                <w:lang w:eastAsia="en-US"/>
              </w:rPr>
              <w:t>С</w:t>
            </w:r>
            <w:r w:rsidRPr="00076085">
              <w:rPr>
                <w:color w:val="000000"/>
                <w:szCs w:val="22"/>
              </w:rPr>
              <w:t>одержание благоустроенных городских территорий</w:t>
            </w:r>
            <w:r w:rsidRPr="00076085">
              <w:rPr>
                <w:rFonts w:eastAsia="Calibri"/>
                <w:color w:val="000000"/>
                <w:szCs w:val="22"/>
              </w:rPr>
              <w:t>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2"/>
              </w:rPr>
            </w:pPr>
            <w:r w:rsidRPr="00076085">
              <w:rPr>
                <w:rFonts w:eastAsia="Calibri"/>
                <w:color w:val="000000"/>
                <w:szCs w:val="22"/>
              </w:rPr>
              <w:t xml:space="preserve">- </w:t>
            </w:r>
            <w:r w:rsidRPr="00076085">
              <w:rPr>
                <w:color w:val="000000"/>
                <w:szCs w:val="22"/>
              </w:rPr>
              <w:t>Актуализация «Генеральной схемы санитарной очистки территории муниципального образования Киришское городское поселение Киришского муниципального района Ленинградской области»</w:t>
            </w:r>
            <w:r w:rsidRPr="00076085">
              <w:rPr>
                <w:rFonts w:eastAsia="Calibri"/>
                <w:color w:val="000000"/>
                <w:szCs w:val="22"/>
              </w:rPr>
              <w:t>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rFonts w:eastAsia="Calibri"/>
                <w:color w:val="000000"/>
                <w:szCs w:val="22"/>
              </w:rPr>
              <w:t xml:space="preserve">- </w:t>
            </w:r>
            <w:r w:rsidRPr="00076085">
              <w:rPr>
                <w:color w:val="000000"/>
                <w:szCs w:val="22"/>
              </w:rPr>
              <w:t>Благоустройство парков и скверов;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Благоустройство пешеходной дорожки в парке «прибрежный»;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Содержание городского пляжа и городского туалета;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Цветочное оформление дорожных ограждений, опор уличного освещения;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Устройство элементов праздничной иллюминации;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Асфальтирование территорий под демонтированными ГУ;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Установка ограждений (кнопок, столбов);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Устройство детских игровых площадок;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Ремонтные работы на мемориале «Памяти Павших»;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Монтаж (демонтаж) праздничных конструкций (консолей);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Устройство детской игровой площадки, расположенной по адресу: г. Кириши, сквер «Спортивный»;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Развитие общественной инфраструктуры муниципального значения в Ленинградской области  (устройство детского игрового комплекса, ул. Строителей, д. 30);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Развитие общественной инфраструктуры муниципального значения в Ленинградской области  (благоустройство территории домов 30 и 34 по ул. Строителей);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Содержание и благоустройство территорий общего пользования;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Ремонтные работы на мемориале «Памяти павших»;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Реконструкция объекта «Площадь привокзальная», в том числе проектные (изыскательские) работы;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Подготовка и проведение мероприятий, посвященных Дню образования Ленинградской области;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 Благоустройство земельных участков;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szCs w:val="22"/>
              </w:rPr>
            </w:pPr>
            <w:r w:rsidRPr="00076085">
              <w:rPr>
                <w:color w:val="FF0000"/>
                <w:szCs w:val="22"/>
              </w:rPr>
              <w:t xml:space="preserve">- </w:t>
            </w:r>
            <w:r w:rsidRPr="00076085">
              <w:rPr>
                <w:szCs w:val="22"/>
              </w:rPr>
              <w:t>Формирование комфортной городской среды: благоустройство дворовых территорий;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FF0000"/>
                <w:szCs w:val="22"/>
              </w:rPr>
            </w:pPr>
            <w:r w:rsidRPr="00076085">
              <w:rPr>
                <w:szCs w:val="22"/>
              </w:rPr>
              <w:t>- Формирование комфортной городской среды: благоустройство общественных территорий;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FF0000"/>
                <w:szCs w:val="22"/>
              </w:rPr>
            </w:pPr>
            <w:r w:rsidRPr="0071733B">
              <w:rPr>
                <w:szCs w:val="22"/>
              </w:rPr>
              <w:t>- Приобретение коммунальной техники.</w:t>
            </w:r>
          </w:p>
        </w:tc>
      </w:tr>
      <w:tr w:rsidR="00076085" w:rsidRPr="00076085" w:rsidTr="00B95542">
        <w:trPr>
          <w:trHeight w:hRule="exact" w:val="353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Показатель (индикатор)</w:t>
            </w:r>
          </w:p>
        </w:tc>
      </w:tr>
      <w:tr w:rsidR="00076085" w:rsidRPr="00076085" w:rsidTr="00B95542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1.1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Доля благоустроенных территорий содержащихся в нормативном состоянии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%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91.1%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94,3%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95,6%.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96,6%.</w:t>
            </w:r>
          </w:p>
        </w:tc>
      </w:tr>
      <w:tr w:rsidR="00076085" w:rsidRPr="00076085" w:rsidTr="00B95542">
        <w:trPr>
          <w:trHeight w:val="10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2. Мероприятие:</w:t>
            </w:r>
          </w:p>
        </w:tc>
      </w:tr>
      <w:tr w:rsidR="00076085" w:rsidRPr="00076085" w:rsidTr="00B95542">
        <w:trPr>
          <w:trHeight w:val="10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lastRenderedPageBreak/>
              <w:t xml:space="preserve">- Участие в организации деятельности по сбору (в том числе раздельному сбору) </w:t>
            </w:r>
          </w:p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и транспортированию твердых коммунальных отходов; Организация сбора и вывоза мусора.</w:t>
            </w:r>
          </w:p>
        </w:tc>
      </w:tr>
      <w:tr w:rsidR="00076085" w:rsidRPr="00076085" w:rsidTr="00B95542">
        <w:trPr>
          <w:trHeight w:val="10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Показатель (индикатор)</w:t>
            </w:r>
          </w:p>
        </w:tc>
      </w:tr>
      <w:tr w:rsidR="00076085" w:rsidRPr="00076085" w:rsidTr="00B95542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2.1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rPr>
                <w:rFonts w:eastAsia="Calibri"/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Количество бытовых отходов, вывозимых с несанкционированных свалок на 1 000 человек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м³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1,36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1,38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1,72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2,02</w:t>
            </w:r>
          </w:p>
        </w:tc>
      </w:tr>
      <w:tr w:rsidR="00076085" w:rsidRPr="00076085" w:rsidTr="00B95542">
        <w:trPr>
          <w:trHeight w:hRule="exact" w:val="284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3.</w:t>
            </w:r>
            <w:r w:rsidR="0071733B">
              <w:rPr>
                <w:color w:val="000000"/>
                <w:szCs w:val="22"/>
              </w:rPr>
              <w:t xml:space="preserve"> </w:t>
            </w:r>
            <w:r w:rsidRPr="00076085">
              <w:rPr>
                <w:color w:val="000000"/>
                <w:szCs w:val="22"/>
              </w:rPr>
              <w:t>Мероприятие:</w:t>
            </w:r>
          </w:p>
        </w:tc>
      </w:tr>
      <w:tr w:rsidR="00076085" w:rsidRPr="00076085" w:rsidTr="00B95542">
        <w:trPr>
          <w:trHeight w:hRule="exact" w:val="284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</w:t>
            </w:r>
            <w:r w:rsidRPr="00076085">
              <w:rPr>
                <w:rFonts w:eastAsia="Calibri"/>
                <w:color w:val="000000"/>
                <w:szCs w:val="22"/>
              </w:rPr>
              <w:t xml:space="preserve"> </w:t>
            </w:r>
            <w:r w:rsidRPr="00076085">
              <w:rPr>
                <w:color w:val="000000"/>
                <w:szCs w:val="22"/>
              </w:rPr>
              <w:t>Установка скамеек и урн</w:t>
            </w:r>
          </w:p>
        </w:tc>
      </w:tr>
      <w:tr w:rsidR="00076085" w:rsidRPr="00076085" w:rsidTr="00B95542">
        <w:trPr>
          <w:trHeight w:hRule="exact" w:val="284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Показатель (индикатор)</w:t>
            </w:r>
          </w:p>
        </w:tc>
      </w:tr>
      <w:tr w:rsidR="00076085" w:rsidRPr="00076085" w:rsidTr="00B95542">
        <w:trPr>
          <w:trHeight w:hRule="exact" w:val="28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3.1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Количество скамеек на 1 000 человек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ед.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3,29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3,48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3,52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3,61</w:t>
            </w:r>
          </w:p>
        </w:tc>
      </w:tr>
      <w:tr w:rsidR="00076085" w:rsidRPr="00076085" w:rsidTr="00B95542">
        <w:trPr>
          <w:trHeight w:hRule="exact" w:val="28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3.2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Количество урн на 1 000 человек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ед.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5,65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6,39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6,68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6.97</w:t>
            </w:r>
          </w:p>
        </w:tc>
      </w:tr>
      <w:tr w:rsidR="00076085" w:rsidRPr="00076085" w:rsidTr="00B95542">
        <w:trPr>
          <w:trHeight w:hRule="exact" w:val="28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4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Мероприятия: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</w:p>
        </w:tc>
      </w:tr>
      <w:tr w:rsidR="00076085" w:rsidRPr="00076085" w:rsidTr="00B95542">
        <w:trPr>
          <w:trHeight w:hRule="exact" w:val="280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FF0000"/>
                <w:szCs w:val="22"/>
              </w:rPr>
            </w:pPr>
            <w:r w:rsidRPr="0071733B">
              <w:t>- Формирование комфортной городской среды: б</w:t>
            </w:r>
            <w:r w:rsidRPr="0071733B">
              <w:rPr>
                <w:rFonts w:eastAsia="Calibri"/>
                <w:lang w:eastAsia="en-US"/>
              </w:rPr>
              <w:t xml:space="preserve">лагоустройство дворовых территорий </w:t>
            </w:r>
          </w:p>
        </w:tc>
      </w:tr>
      <w:tr w:rsidR="00076085" w:rsidRPr="00076085" w:rsidTr="00B95542">
        <w:trPr>
          <w:trHeight w:hRule="exact" w:val="370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76085">
              <w:rPr>
                <w:color w:val="000000"/>
                <w:szCs w:val="22"/>
              </w:rPr>
              <w:t>Показатель (индикатор)</w:t>
            </w:r>
          </w:p>
        </w:tc>
      </w:tr>
      <w:tr w:rsidR="00076085" w:rsidRPr="00076085" w:rsidTr="00B95542">
        <w:trPr>
          <w:trHeight w:hRule="exact" w:val="511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4.1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 xml:space="preserve">Количество реализованных проектов по благоустройству дворовых территорий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ед.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076085">
              <w:rPr>
                <w:szCs w:val="22"/>
              </w:rPr>
              <w:t>11</w:t>
            </w:r>
          </w:p>
        </w:tc>
      </w:tr>
      <w:tr w:rsidR="00076085" w:rsidRPr="00076085" w:rsidTr="00B95542">
        <w:trPr>
          <w:trHeight w:hRule="exact" w:val="346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szCs w:val="22"/>
              </w:rPr>
            </w:pPr>
            <w:r w:rsidRPr="00076085">
              <w:rPr>
                <w:szCs w:val="22"/>
              </w:rPr>
              <w:t>5. Мероприятия:</w:t>
            </w:r>
          </w:p>
        </w:tc>
      </w:tr>
      <w:tr w:rsidR="00076085" w:rsidRPr="00076085" w:rsidTr="00B95542">
        <w:trPr>
          <w:trHeight w:hRule="exact" w:val="316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FF0000"/>
                <w:szCs w:val="22"/>
              </w:rPr>
            </w:pPr>
            <w:r w:rsidRPr="0071733B">
              <w:t xml:space="preserve">- Формирование комфортной городской среды: благоустройство </w:t>
            </w:r>
            <w:r w:rsidRPr="0071733B">
              <w:rPr>
                <w:rFonts w:eastAsia="Calibri"/>
                <w:lang w:eastAsia="en-US"/>
              </w:rPr>
              <w:t>общественных территорий</w:t>
            </w:r>
          </w:p>
        </w:tc>
      </w:tr>
      <w:tr w:rsidR="00076085" w:rsidRPr="00076085" w:rsidTr="00B95542">
        <w:trPr>
          <w:trHeight w:hRule="exact" w:val="346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</w:pPr>
            <w:r w:rsidRPr="00076085">
              <w:rPr>
                <w:szCs w:val="22"/>
              </w:rPr>
              <w:t>Показатель (индикатор)</w:t>
            </w:r>
          </w:p>
        </w:tc>
      </w:tr>
      <w:tr w:rsidR="00076085" w:rsidRPr="00076085" w:rsidTr="00B95542">
        <w:trPr>
          <w:trHeight w:hRule="exact" w:val="802"/>
          <w:tblCellSpacing w:w="5" w:type="nil"/>
        </w:trPr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5.1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Количество реализованных проектов по благоустройству общественных территорий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ед.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-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076085">
              <w:rPr>
                <w:szCs w:val="22"/>
              </w:rPr>
              <w:t>1</w:t>
            </w:r>
          </w:p>
        </w:tc>
      </w:tr>
      <w:tr w:rsidR="00076085" w:rsidRPr="00076085" w:rsidTr="00B95542">
        <w:trPr>
          <w:trHeight w:hRule="exact" w:val="284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6. Мероприятия:</w:t>
            </w:r>
          </w:p>
        </w:tc>
      </w:tr>
      <w:tr w:rsidR="00076085" w:rsidRPr="00076085" w:rsidTr="00B95542">
        <w:trPr>
          <w:trHeight w:hRule="exact" w:val="555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Обеспечение деятельности муниципальных казенных учреждений в рамках организации ритуальных услуг, содержание мест захоронений, вывоза умерших граждан из внебольничных условий</w:t>
            </w:r>
          </w:p>
        </w:tc>
      </w:tr>
      <w:tr w:rsidR="00076085" w:rsidRPr="00076085" w:rsidTr="00B95542">
        <w:trPr>
          <w:trHeight w:hRule="exact" w:val="284"/>
          <w:tblCellSpacing w:w="5" w:type="nil"/>
        </w:trPr>
        <w:tc>
          <w:tcPr>
            <w:tcW w:w="146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Показатель (индикатор)</w:t>
            </w:r>
          </w:p>
        </w:tc>
      </w:tr>
      <w:tr w:rsidR="00076085" w:rsidRPr="00076085" w:rsidTr="00B95542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6.1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Количество вывезенных  умерших граждан из внебольничных условий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чел.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630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630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630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630</w:t>
            </w:r>
          </w:p>
        </w:tc>
      </w:tr>
      <w:tr w:rsidR="00076085" w:rsidRPr="00076085" w:rsidTr="00B95542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6.2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Процент потребителей удовлетворенных качеством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%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98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100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100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100</w:t>
            </w:r>
          </w:p>
        </w:tc>
      </w:tr>
      <w:tr w:rsidR="00076085" w:rsidRPr="00076085" w:rsidTr="00B95542">
        <w:trPr>
          <w:trHeight w:hRule="exact" w:val="28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6.3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Количество обоснованных жалоб потребителей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шт.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0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0</w:t>
            </w:r>
          </w:p>
        </w:tc>
      </w:tr>
      <w:tr w:rsidR="00076085" w:rsidRPr="00076085" w:rsidTr="00B95542">
        <w:trPr>
          <w:trHeight w:hRule="exact" w:val="28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6.4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Площадь городских кладбищ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м²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340 356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340 356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340 356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340 356</w:t>
            </w:r>
          </w:p>
        </w:tc>
      </w:tr>
      <w:tr w:rsidR="00076085" w:rsidRPr="00076085" w:rsidTr="00B95542">
        <w:trPr>
          <w:trHeight w:hRule="exact" w:val="481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6.5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Количество захороненных граждан, не имеющих родственников на территории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чел.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20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20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20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85" w:rsidRPr="00076085" w:rsidRDefault="00076085" w:rsidP="00076085">
            <w:pPr>
              <w:widowControl w:val="0"/>
              <w:jc w:val="center"/>
              <w:rPr>
                <w:color w:val="000000"/>
                <w:szCs w:val="22"/>
              </w:rPr>
            </w:pPr>
            <w:r w:rsidRPr="00076085">
              <w:rPr>
                <w:color w:val="000000"/>
                <w:szCs w:val="22"/>
              </w:rPr>
              <w:t>20</w:t>
            </w:r>
          </w:p>
        </w:tc>
      </w:tr>
    </w:tbl>
    <w:p w:rsidR="00076085" w:rsidRPr="00076085" w:rsidRDefault="00076085" w:rsidP="00076085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C60308" w:rsidRPr="00C2688C" w:rsidRDefault="00C60308" w:rsidP="00C2688C"/>
    <w:sectPr w:rsidR="00C60308" w:rsidRPr="00C2688C" w:rsidSect="0071733B">
      <w:headerReference w:type="default" r:id="rId8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66A" w:rsidRDefault="00E7766A" w:rsidP="0071733B">
      <w:r>
        <w:separator/>
      </w:r>
    </w:p>
  </w:endnote>
  <w:endnote w:type="continuationSeparator" w:id="0">
    <w:p w:rsidR="00E7766A" w:rsidRDefault="00E7766A" w:rsidP="00717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66A" w:rsidRDefault="00E7766A" w:rsidP="0071733B">
      <w:r>
        <w:separator/>
      </w:r>
    </w:p>
  </w:footnote>
  <w:footnote w:type="continuationSeparator" w:id="0">
    <w:p w:rsidR="00E7766A" w:rsidRDefault="00E7766A" w:rsidP="007173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93733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1733B" w:rsidRPr="0071733B" w:rsidRDefault="0071733B">
        <w:pPr>
          <w:pStyle w:val="a3"/>
          <w:jc w:val="center"/>
          <w:rPr>
            <w:sz w:val="24"/>
            <w:szCs w:val="24"/>
          </w:rPr>
        </w:pPr>
        <w:r w:rsidRPr="0071733B">
          <w:rPr>
            <w:sz w:val="24"/>
            <w:szCs w:val="24"/>
          </w:rPr>
          <w:fldChar w:fldCharType="begin"/>
        </w:r>
        <w:r w:rsidRPr="0071733B">
          <w:rPr>
            <w:sz w:val="24"/>
            <w:szCs w:val="24"/>
          </w:rPr>
          <w:instrText>PAGE   \* MERGEFORMAT</w:instrText>
        </w:r>
        <w:r w:rsidRPr="0071733B">
          <w:rPr>
            <w:sz w:val="24"/>
            <w:szCs w:val="24"/>
          </w:rPr>
          <w:fldChar w:fldCharType="separate"/>
        </w:r>
        <w:r w:rsidR="00DE550D">
          <w:rPr>
            <w:noProof/>
            <w:sz w:val="24"/>
            <w:szCs w:val="24"/>
          </w:rPr>
          <w:t>2</w:t>
        </w:r>
        <w:r w:rsidRPr="0071733B">
          <w:rPr>
            <w:sz w:val="24"/>
            <w:szCs w:val="24"/>
          </w:rPr>
          <w:fldChar w:fldCharType="end"/>
        </w:r>
      </w:p>
    </w:sdtContent>
  </w:sdt>
  <w:p w:rsidR="0071733B" w:rsidRDefault="007173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A3"/>
    <w:rsid w:val="00076085"/>
    <w:rsid w:val="004534A3"/>
    <w:rsid w:val="0071733B"/>
    <w:rsid w:val="009D7A18"/>
    <w:rsid w:val="00A75CC9"/>
    <w:rsid w:val="00BD7394"/>
    <w:rsid w:val="00C2688C"/>
    <w:rsid w:val="00C60308"/>
    <w:rsid w:val="00DE550D"/>
    <w:rsid w:val="00E7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3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73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173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73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3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73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173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73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A58ED-41C3-4BF4-9B78-5387D6407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3</cp:revision>
  <dcterms:created xsi:type="dcterms:W3CDTF">2017-09-21T13:47:00Z</dcterms:created>
  <dcterms:modified xsi:type="dcterms:W3CDTF">2017-09-21T13:47:00Z</dcterms:modified>
</cp:coreProperties>
</file>